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3"/>
        <w:gridCol w:w="59"/>
        <w:gridCol w:w="59"/>
        <w:gridCol w:w="59"/>
        <w:gridCol w:w="293"/>
        <w:gridCol w:w="117"/>
        <w:gridCol w:w="351"/>
        <w:gridCol w:w="59"/>
        <w:gridCol w:w="59"/>
        <w:gridCol w:w="234"/>
        <w:gridCol w:w="305"/>
        <w:gridCol w:w="457"/>
        <w:gridCol w:w="176"/>
        <w:gridCol w:w="598"/>
        <w:gridCol w:w="305"/>
        <w:gridCol w:w="328"/>
        <w:gridCol w:w="59"/>
        <w:gridCol w:w="644"/>
        <w:gridCol w:w="199"/>
        <w:gridCol w:w="305"/>
        <w:gridCol w:w="258"/>
        <w:gridCol w:w="183"/>
        <w:gridCol w:w="52"/>
        <w:gridCol w:w="59"/>
        <w:gridCol w:w="117"/>
        <w:gridCol w:w="176"/>
        <w:gridCol w:w="59"/>
        <w:gridCol w:w="293"/>
        <w:gridCol w:w="35"/>
        <w:gridCol w:w="82"/>
        <w:gridCol w:w="117"/>
        <w:gridCol w:w="59"/>
        <w:gridCol w:w="47"/>
        <w:gridCol w:w="1230"/>
        <w:gridCol w:w="305"/>
        <w:gridCol w:w="1054"/>
        <w:gridCol w:w="59"/>
        <w:gridCol w:w="59"/>
        <w:gridCol w:w="59"/>
        <w:gridCol w:w="117"/>
        <w:gridCol w:w="59"/>
        <w:gridCol w:w="293"/>
        <w:gridCol w:w="117"/>
        <w:gridCol w:w="762"/>
        <w:gridCol w:w="74"/>
      </w:tblGrid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  <w:drawing>
                <wp:inline distT="0" distB="0" distL="0" distR="0">
                  <wp:extent cx="647700" cy="64770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pic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6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  <w:t>CÂMARA MUNICIPAL DE ANAPURUS</w:t>
            </w:r>
          </w:p>
        </w:tc>
        <w:tc>
          <w:tcPr>
            <w:tcW w:w="1305" w:type="dxa"/>
            <w:gridSpan w:val="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6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</w:p>
        </w:tc>
        <w:tc>
          <w:tcPr>
            <w:tcW w:w="352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Mês/Ano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35" w:type="dxa"/>
            <w:gridSpan w:val="3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8499" w:type="dxa"/>
            <w:gridSpan w:val="3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08/2022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AV PRESIDENTE MEDICI, SN,  CENTRO. ANAPURUS-MA</w:t>
            </w:r>
          </w:p>
        </w:tc>
        <w:tc>
          <w:tcPr>
            <w:tcW w:w="46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35" w:type="dxa"/>
            <w:gridSpan w:val="3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70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07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CNPJ: 12.121.042/0001-60</w:t>
            </w:r>
          </w:p>
        </w:tc>
        <w:tc>
          <w:tcPr>
            <w:tcW w:w="6030" w:type="dxa"/>
            <w:gridSpan w:val="2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07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490" w:type="dxa"/>
            <w:gridSpan w:val="1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Página 1 de 1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3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7795" w:type="dxa"/>
            <w:gridSpan w:val="2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5150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Folha de Pagamento</w:t>
            </w:r>
          </w:p>
        </w:tc>
        <w:tc>
          <w:tcPr>
            <w:tcW w:w="5284" w:type="dxa"/>
            <w:gridSpan w:val="2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3"/>
        </w:trPr>
        <w:tc>
          <w:tcPr>
            <w:tcW w:w="5150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3685" w:type="dxa"/>
            <w:gridSpan w:val="1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15/12/2022 10:05:16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1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4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10434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i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i/>
                <w:color w:val="#000000"/>
                <w:w w:val="105"/>
                <w:sz w:val="16"/>
                <w:szCs w:val="16"/>
                <w:vertAlign w:val="baseline"/>
              </w:rPr>
              <w:t>Subdivisão igual a 000003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4" w:type="dxa"/>
            <w:gridSpan w:val="45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Data Pagamento: 18/08/2022 - Folha Mensal           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4" w:type="dxa"/>
            <w:gridSpan w:val="45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Subdivisão: 000003 - EFETIVOS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14-1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FRANCISCA GARRETO MENDES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01/04/2002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0004 - A.O.S.D.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1.212,00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942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PREVIDÊNCIA - IPA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11.00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153,32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010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QUINQUÊNIO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181,80</w:t>
            </w:r>
          </w:p>
        </w:tc>
        <w:tc>
          <w:tcPr>
            <w:tcW w:w="5467" w:type="dxa"/>
            <w:gridSpan w:val="2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904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FAMILIA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2.00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112,94</w:t>
            </w:r>
          </w:p>
        </w:tc>
        <w:tc>
          <w:tcPr>
            <w:tcW w:w="5467" w:type="dxa"/>
            <w:gridSpan w:val="2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1.393,80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1.393,80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1.506,74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153,32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1.353,42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33-1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JORDAN ERICK GONÇALVES MONTELES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04/09/2019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0012 - AGENTE ADMINISTRATIVO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1.212,00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942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PREVIDÊNCIA - IPA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11.00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153,32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010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QUINQUÊNIO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181,80</w:t>
            </w:r>
          </w:p>
        </w:tc>
        <w:tc>
          <w:tcPr>
            <w:tcW w:w="5467" w:type="dxa"/>
            <w:gridSpan w:val="2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904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FAMILIA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56,47</w:t>
            </w:r>
          </w:p>
        </w:tc>
        <w:tc>
          <w:tcPr>
            <w:tcW w:w="5467" w:type="dxa"/>
            <w:gridSpan w:val="2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1.393,80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111,50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1.393,80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1.393,80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1.450,27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153,32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1.296,95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15-1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MANOEL FRANCISCO MONTELES NETO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05/04/2002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0012 - AGENTE ADMINISTRATIVO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1.212,00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PENSÃO ALIMENTÍCIA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190,80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010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QUINQUÊNIO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181,80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942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PREVIDÊNCIA - IPA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11.00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175,32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012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GRATIFICAÇÃO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200,00</w:t>
            </w:r>
          </w:p>
        </w:tc>
        <w:tc>
          <w:tcPr>
            <w:tcW w:w="5467" w:type="dxa"/>
            <w:gridSpan w:val="2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904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FAMILIA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2.00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112,94</w:t>
            </w:r>
          </w:p>
        </w:tc>
        <w:tc>
          <w:tcPr>
            <w:tcW w:w="5467" w:type="dxa"/>
            <w:gridSpan w:val="2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1.393,80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111,50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1.593,80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1.593,80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1.706,74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366,12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1.340,62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16-1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MARIA JOSE SILVA DINIZ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01/04/2002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0004 - A.O.S.D.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1.212,00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942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PREVIDÊNCIA - IPA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11.00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153,32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010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QUINQUÊNIO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181,80</w:t>
            </w:r>
          </w:p>
        </w:tc>
        <w:tc>
          <w:tcPr>
            <w:tcW w:w="5467" w:type="dxa"/>
            <w:gridSpan w:val="2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904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FAMILIA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56,47</w:t>
            </w:r>
          </w:p>
        </w:tc>
        <w:tc>
          <w:tcPr>
            <w:tcW w:w="5467" w:type="dxa"/>
            <w:gridSpan w:val="2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1.393,80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111,50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1.393,80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1.393,80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1.450,27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153,32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1.296,95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Total Subdivisão: 4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102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4.181,40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334,50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5.775,20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5.775,20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6.114,02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826,08</w:t>
            </w: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5.287,94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10434" w:type="dxa"/>
            <w:gridSpan w:val="45"/>
            <w:tcBorders>
              <w:top w:val="dotted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4" w:type="dxa"/>
            <w:gridSpan w:val="45"/>
            <w:tcBorders>
              <w:top w:val="doub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34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Total Geral: 4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102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4.181,40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334,50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5.775,20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5.775,20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6.114,02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826,08</w:t>
            </w: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5.287,94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304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20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Fiorilli S/C Software Ltda.</w:t>
            </w:r>
          </w:p>
        </w:tc>
        <w:tc>
          <w:tcPr>
            <w:tcW w:w="17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16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 [16/magno/DESKTOP-36L78IQ.ADMIN] {7.5.352.3.15931/B/15931}</w:t>
            </w:r>
          </w:p>
        </w:tc>
      </w:tr>
    </w:tbl>
    <w:p/>
    <w:sectPr>
      <w:pgSz w:w="11926" w:h="16867"/>
      <w:pgMar w:top="568" w:right="568" w:bottom="568" w:left="124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E24D2"/>
    <w:rsid w:val="0020686C"/>
    <w:rsid w:val="00571298"/>
    <w:rsid w:val="008E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Relationship Id="picId1" Type="http://schemas.openxmlformats.org/officeDocument/2006/relationships/image" Target="media/image1.emf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FastReports</Application>
  <DocSecurity>0</DocSecurity>
  <ScaleCrop>false</ScaleCrop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C�MARA MUNICIPAL DE ANAPURUS</dc:creator>
  <cp:keywords/>
  <dc:description/>
  <cp:lastModifiedBy>User</cp:lastModifiedBy>
  <cp:revision>2</cp:revision>
  <dcterms:created xsi:type="dcterms:W3CDTF">2010-05-06T08:40:00Z</dcterms:created>
  <dcterms:modified xsi:type="dcterms:W3CDTF">2010-05-06T08:40:00Z</dcterms:modified>
</cp:coreProperties>
</file>